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4CA" w14:textId="74751491" w:rsidR="00745855" w:rsidRDefault="00745855" w:rsidP="00745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3E29">
        <w:rPr>
          <w:rFonts w:ascii="Times New Roman" w:hAnsi="Times New Roman" w:cs="Times New Roman"/>
          <w:b/>
          <w:bCs/>
          <w:sz w:val="24"/>
          <w:szCs w:val="24"/>
        </w:rPr>
        <w:t>odmín</w:t>
      </w:r>
      <w:r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FD3E29">
        <w:rPr>
          <w:rFonts w:ascii="Times New Roman" w:hAnsi="Times New Roman" w:cs="Times New Roman"/>
          <w:b/>
          <w:bCs/>
          <w:sz w:val="24"/>
          <w:szCs w:val="24"/>
        </w:rPr>
        <w:t xml:space="preserve"> pro přidělování podporovaných pečovatelských bytů na ulici </w:t>
      </w:r>
      <w:r>
        <w:rPr>
          <w:rFonts w:ascii="Times New Roman" w:hAnsi="Times New Roman" w:cs="Times New Roman"/>
          <w:b/>
          <w:bCs/>
          <w:sz w:val="24"/>
          <w:szCs w:val="24"/>
        </w:rPr>
        <w:t>U Světlé č. 2310/9,</w:t>
      </w:r>
      <w:r w:rsidRPr="00FD3E29">
        <w:rPr>
          <w:rFonts w:ascii="Times New Roman" w:hAnsi="Times New Roman" w:cs="Times New Roman"/>
          <w:b/>
          <w:bCs/>
          <w:sz w:val="24"/>
          <w:szCs w:val="24"/>
        </w:rPr>
        <w:t xml:space="preserve"> 594 01 Velké Meziříčí</w:t>
      </w:r>
    </w:p>
    <w:p w14:paraId="4DB3AA0A" w14:textId="77777777" w:rsidR="00745855" w:rsidRPr="0099222C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222C">
        <w:rPr>
          <w:rFonts w:ascii="Times New Roman" w:hAnsi="Times New Roman" w:cs="Times New Roman"/>
          <w:sz w:val="24"/>
          <w:szCs w:val="24"/>
        </w:rPr>
        <w:t>1</w:t>
      </w:r>
      <w:r w:rsidRPr="0099222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Budoucími nájemci podporovaných pečovatelských bytů jsou osoby v nepříznivé sociální situaci, které mj. </w:t>
      </w:r>
      <w:proofErr w:type="gramStart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prokáží</w:t>
      </w:r>
      <w:proofErr w:type="gramEnd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jejich průměrný čistý měsíční příjem v období 12 kalendářních měsíců před uzavřením nájemní smlouvy nepřesáhl 0,75násobek průměrné měsíční mzdy v případě jednočlenné domácnosti, nebo 1,0násobek v případě dvoučlenné domácnosti, jejichž snížená soběstačnost je způsobená:</w:t>
      </w:r>
    </w:p>
    <w:p w14:paraId="008F279D" w14:textId="2B603C9A" w:rsidR="00745855" w:rsidRPr="0099222C" w:rsidRDefault="00745855" w:rsidP="00281654">
      <w:pPr>
        <w:spacing w:after="120" w:line="25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94623791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="0028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věkem – jedná se o seniory ve věku 65 let a více (65+) nebo</w:t>
      </w:r>
    </w:p>
    <w:p w14:paraId="124F762B" w14:textId="78E1410C" w:rsidR="00745855" w:rsidRPr="0099222C" w:rsidRDefault="00745855" w:rsidP="00281654">
      <w:pPr>
        <w:spacing w:after="0" w:line="25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zdravotním </w:t>
      </w:r>
      <w:bookmarkStart w:id="1" w:name="_Hlk94623977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stavem, kdy je osoba závislá na pomoci jiné fyzické osoby</w:t>
      </w:r>
      <w:bookmarkEnd w:id="1"/>
      <w:r w:rsidR="00281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2" w:name="_Hlk94624045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 </w:t>
      </w:r>
      <w:r w:rsidRPr="0099222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cs-CZ"/>
        </w:rPr>
        <w:t>§ 7 a násl., zákona č. 108/2006 Sb., o sociálních službách.</w:t>
      </w:r>
      <w:bookmarkEnd w:id="2"/>
    </w:p>
    <w:bookmarkEnd w:id="0"/>
    <w:p w14:paraId="47E9BA49" w14:textId="77777777" w:rsidR="00281654" w:rsidRDefault="00281654" w:rsidP="007458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58F168" w14:textId="22FFBC5B" w:rsidR="00745855" w:rsidRPr="0099222C" w:rsidRDefault="00745855" w:rsidP="007458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22C">
        <w:rPr>
          <w:rFonts w:ascii="Times New Roman" w:hAnsi="Times New Roman" w:cs="Times New Roman"/>
          <w:sz w:val="24"/>
          <w:szCs w:val="24"/>
        </w:rPr>
        <w:t>2. Musí být ekonomicky neaktivní.</w:t>
      </w:r>
    </w:p>
    <w:p w14:paraId="4F321515" w14:textId="77777777" w:rsidR="00745855" w:rsidRPr="0099222C" w:rsidRDefault="00745855" w:rsidP="007458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Budoucími nájemci podporovaných pečovatelských bytů jsou </w:t>
      </w:r>
      <w:bookmarkStart w:id="3" w:name="_Hlk88926426"/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v nepříznivé sociální situaci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prokáží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83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 nemají ve vlastnictví ani podílovém spoluvlastnictví bytový dům, rodinný dům nebo byt a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F83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ani družstevní podíl v bytovém družstvu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Tuto podmínku musí splnit i další členové domácnosti, kteří mají v podporovaném pečovatelském bytě bydlet.</w:t>
      </w:r>
    </w:p>
    <w:p w14:paraId="4F5FB72C" w14:textId="77777777" w:rsidR="00745855" w:rsidRPr="0099222C" w:rsidRDefault="00745855" w:rsidP="007458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musí být schopný žít ve svém domácím prostředí za podpory terénních služeb, </w:t>
      </w:r>
      <w:r w:rsidRPr="0099222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92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podporovaných pečovatelských bytech nelze poskytovat pobytové sociální služby.</w:t>
      </w:r>
    </w:p>
    <w:p w14:paraId="2602E615" w14:textId="77777777" w:rsidR="00745855" w:rsidRPr="0099222C" w:rsidRDefault="00745855" w:rsidP="00745855">
      <w:pPr>
        <w:spacing w:after="120" w:line="25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22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2C">
        <w:rPr>
          <w:rFonts w:ascii="Times New Roman" w:hAnsi="Times New Roman" w:cs="Times New Roman"/>
          <w:sz w:val="24"/>
          <w:szCs w:val="24"/>
        </w:rPr>
        <w:t>Uchazeči o podporovaný pečovatelský byt mají trvalý pobyt v ORP Velké Meziříčí.</w:t>
      </w:r>
    </w:p>
    <w:p w14:paraId="584177F6" w14:textId="77777777" w:rsidR="00745855" w:rsidRPr="0099222C" w:rsidRDefault="00745855" w:rsidP="00745855">
      <w:pPr>
        <w:spacing w:after="0" w:line="25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22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2C">
        <w:rPr>
          <w:rFonts w:ascii="Times New Roman" w:hAnsi="Times New Roman" w:cs="Times New Roman"/>
          <w:sz w:val="24"/>
          <w:szCs w:val="24"/>
        </w:rPr>
        <w:t>Město, jakožto vlastník bytu, neuzavře nájemní smlouvu k podporovanému pečovatelskému bytu</w:t>
      </w:r>
    </w:p>
    <w:p w14:paraId="62A40B61" w14:textId="77777777" w:rsidR="00745855" w:rsidRPr="0025104F" w:rsidRDefault="00745855" w:rsidP="00745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04F">
        <w:rPr>
          <w:rFonts w:ascii="Times New Roman" w:hAnsi="Times New Roman" w:cs="Times New Roman"/>
          <w:sz w:val="24"/>
          <w:szCs w:val="24"/>
        </w:rPr>
        <w:t>Se statutárním orgánem města nebo jeho členem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58179" w14:textId="77777777" w:rsidR="00745855" w:rsidRPr="0025104F" w:rsidRDefault="00745855" w:rsidP="00745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04F">
        <w:rPr>
          <w:rFonts w:ascii="Times New Roman" w:hAnsi="Times New Roman" w:cs="Times New Roman"/>
          <w:sz w:val="24"/>
          <w:szCs w:val="24"/>
        </w:rPr>
        <w:t>S členem dozorčího nebo řídícího orgánu této právnické osoby nebo se zakladatelem této právnické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4D4C0" w14:textId="77777777" w:rsidR="00745855" w:rsidRPr="0025104F" w:rsidRDefault="00745855" w:rsidP="00745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04F">
        <w:rPr>
          <w:rFonts w:ascii="Times New Roman" w:hAnsi="Times New Roman" w:cs="Times New Roman"/>
          <w:sz w:val="24"/>
          <w:szCs w:val="24"/>
        </w:rPr>
        <w:t>Se zakladatelem této právnické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2A2C4" w14:textId="77777777" w:rsidR="00745855" w:rsidRPr="00B24579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222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Sdílené prostory nesmí být po dobu platnosti podmínek, za kterých byla poskytnuta dotace, komerčně využívány.</w:t>
      </w:r>
    </w:p>
    <w:p w14:paraId="2ADB0AF4" w14:textId="77777777" w:rsidR="00745855" w:rsidRPr="00B24579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 </w:t>
      </w:r>
      <w:r w:rsidRPr="007503D9">
        <w:rPr>
          <w:rFonts w:ascii="Times New Roman" w:hAnsi="Times New Roman" w:cs="Times New Roman"/>
          <w:sz w:val="24"/>
          <w:szCs w:val="24"/>
        </w:rPr>
        <w:t xml:space="preserve">Po uspokojení všech žádostí splňující podmínky pro přijetí do podporovaného pečovatelského bytu na ulici </w:t>
      </w:r>
      <w:bookmarkStart w:id="4" w:name="_Hlk94629133"/>
      <w:r>
        <w:rPr>
          <w:rFonts w:ascii="Times New Roman" w:hAnsi="Times New Roman" w:cs="Times New Roman"/>
          <w:sz w:val="24"/>
          <w:szCs w:val="24"/>
        </w:rPr>
        <w:t>U Světlé 2310/9</w:t>
      </w:r>
      <w:bookmarkEnd w:id="4"/>
      <w:r w:rsidRPr="007503D9">
        <w:rPr>
          <w:rFonts w:ascii="Times New Roman" w:hAnsi="Times New Roman" w:cs="Times New Roman"/>
          <w:sz w:val="24"/>
          <w:szCs w:val="24"/>
        </w:rPr>
        <w:t xml:space="preserve">, 594 01 Velké Meziříčí lze pro naplnění kapacity tohoto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503D9">
        <w:rPr>
          <w:rFonts w:ascii="Times New Roman" w:hAnsi="Times New Roman" w:cs="Times New Roman"/>
          <w:sz w:val="24"/>
          <w:szCs w:val="24"/>
        </w:rPr>
        <w:t xml:space="preserve">omu přijmout na dobu 1 rok i </w:t>
      </w:r>
      <w:r w:rsidRPr="00A81CE6">
        <w:rPr>
          <w:rFonts w:ascii="Times New Roman" w:hAnsi="Times New Roman" w:cs="Times New Roman"/>
          <w:sz w:val="24"/>
          <w:szCs w:val="24"/>
        </w:rPr>
        <w:t>o</w:t>
      </w:r>
      <w:r w:rsidRPr="007503D9">
        <w:rPr>
          <w:rFonts w:ascii="Times New Roman" w:hAnsi="Times New Roman" w:cs="Times New Roman"/>
          <w:sz w:val="24"/>
          <w:szCs w:val="24"/>
        </w:rPr>
        <w:t>sobu, která podmínky nesplňuje</w:t>
      </w: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ájemné za 1 m² podlahové plochy podporovaného pečovatelského bytu sjednané při uzavření této nájemní smlouvy nesmí překročit stanovený limit.</w:t>
      </w:r>
    </w:p>
    <w:p w14:paraId="303FECA3" w14:textId="77777777" w:rsidR="00745855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Nájemní smlouva k podporovanému pečovatelskému bytu s osobou z cílové skupiny, tj. osoba v nepříznivé sociální situaci musí být uzavřena v případě prvního přidělení bytu nejpozději do tří měsíců ode dne, kdy byla stavba podporovaných pečovatelských bytů dokončena a schopna užívání.</w:t>
      </w:r>
    </w:p>
    <w:p w14:paraId="16A6C3A4" w14:textId="77777777" w:rsidR="00745855" w:rsidRPr="007F4EE1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45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V případě přidělení podporovaného pečovatelského bytu nájemci, tj. osobě v nepříznivé situaci, který je zároveň nájemcem</w:t>
      </w:r>
      <w:r w:rsidRPr="007F4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jiného bytu ve vlastnictví města, bude stávající nájemní vztah ukončen tak, aby se předešlo situaci, kdy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F4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byl zároveň nájemcem dvou bytů ve vlastnictví města.</w:t>
      </w:r>
    </w:p>
    <w:p w14:paraId="16AC2E9E" w14:textId="77777777" w:rsidR="00745855" w:rsidRPr="007F4EE1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4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11. Pokud je žadatel o byt osloven v rámci přidělení bytu v podporovaném pečovatelském bytě a odmítne přidělení bytu, je jeho žádost z evidence vyřazena.</w:t>
      </w:r>
    </w:p>
    <w:p w14:paraId="6685142D" w14:textId="77777777" w:rsidR="00745855" w:rsidRPr="007F4EE1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4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F4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Úhrada za úkony pečovatelské služby se řídí platným ceníkem služeb, který se stanový podle vyhlášky č. 505/2006 Sb., kterou se provádí některá ustanovení zákona o sociálních službách, ve znění pozdějších předpisů.</w:t>
      </w:r>
    </w:p>
    <w:p w14:paraId="1A63E5B5" w14:textId="77777777" w:rsidR="00745855" w:rsidRPr="007F4EE1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6FFEB0" w14:textId="77777777" w:rsidR="00745855" w:rsidRPr="007F4EE1" w:rsidRDefault="00745855" w:rsidP="00745855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8A66AD" w14:textId="77777777" w:rsidR="00745855" w:rsidRPr="007F4EE1" w:rsidRDefault="00745855" w:rsidP="007458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91D24A" w14:textId="77777777" w:rsidR="00745855" w:rsidRPr="007F4EE1" w:rsidRDefault="00745855" w:rsidP="007458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88D6BDE" w14:textId="77777777" w:rsidR="00556717" w:rsidRDefault="00556717"/>
    <w:sectPr w:rsidR="0055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1D4"/>
    <w:multiLevelType w:val="hybridMultilevel"/>
    <w:tmpl w:val="4D7CFDC6"/>
    <w:lvl w:ilvl="0" w:tplc="D5187C98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5"/>
    <w:rsid w:val="00281654"/>
    <w:rsid w:val="00556717"/>
    <w:rsid w:val="007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2D9"/>
  <w15:chartTrackingRefBased/>
  <w15:docId w15:val="{691184C5-E209-4682-9718-CB49733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PETNet s.r.o.</dc:creator>
  <cp:keywords/>
  <dc:description/>
  <cp:lastModifiedBy>PETNet s.r.o.</cp:lastModifiedBy>
  <cp:revision>3</cp:revision>
  <dcterms:created xsi:type="dcterms:W3CDTF">2022-02-10T14:51:00Z</dcterms:created>
  <dcterms:modified xsi:type="dcterms:W3CDTF">2022-02-11T19:58:00Z</dcterms:modified>
</cp:coreProperties>
</file>